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имущества, находящегося в муниципальной собственности муниципального образования «Всеволожский муниципальный район» Ленинградской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4"/>
        <w:gridCol w:w="5521"/>
      </w:tblGrid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7239ED" w:rsidRDefault="0032510F" w:rsidP="003251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Находящееся в муниципальной собственности муниципального образования «Всеволожский муниципальный район» Ленинградской области недвижимое имущество, расположенное по адресу: Ленинградская область, Всеволожский район,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 xml:space="preserve">г. Всеволожск, шоссе </w:t>
            </w:r>
            <w:proofErr w:type="spellStart"/>
            <w:r w:rsidR="00E16087">
              <w:rPr>
                <w:rFonts w:ascii="Times New Roman" w:hAnsi="Times New Roman" w:cs="Times New Roman"/>
                <w:sz w:val="26"/>
                <w:szCs w:val="26"/>
              </w:rPr>
              <w:t>Колтушское</w:t>
            </w:r>
            <w:proofErr w:type="spellEnd"/>
            <w:r w:rsidR="00E16087">
              <w:rPr>
                <w:rFonts w:ascii="Times New Roman" w:hAnsi="Times New Roman" w:cs="Times New Roman"/>
                <w:sz w:val="26"/>
                <w:szCs w:val="26"/>
              </w:rPr>
              <w:t xml:space="preserve">, д.105 </w:t>
            </w:r>
          </w:p>
          <w:p w:rsidR="0032510F" w:rsidRPr="007239ED" w:rsidRDefault="0032510F" w:rsidP="0032510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- Земельный участок с кадастровым номером 47:07: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1301044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363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категория земель: земли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населённых пунктов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вид разрешенного использования: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размещение административных зданий,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площадью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1000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., </w:t>
            </w:r>
          </w:p>
          <w:p w:rsidR="0032510F" w:rsidRDefault="0032510F" w:rsidP="00E1608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- Здание с кадастровым номером 47:07: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1301003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134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– этажное, назначение: нежилое, наименование: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Административное здание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общая площадь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165,8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кв.м</w:t>
            </w:r>
            <w:proofErr w:type="spellEnd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510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 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Администрация муниципального образования «Всеволожский муниципальный район» Ленинградской области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Место нахождение</w:t>
            </w:r>
          </w:p>
        </w:tc>
        <w:tc>
          <w:tcPr>
            <w:tcW w:w="5521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188643, Ленинградская область, Всеволожский район, г. Всеволожск, </w:t>
            </w:r>
            <w:proofErr w:type="spellStart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Колтушское</w:t>
            </w:r>
            <w:proofErr w:type="spellEnd"/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шоссе 138.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5521" w:type="dxa"/>
          </w:tcPr>
          <w:p w:rsidR="0032510F" w:rsidRPr="007239ED" w:rsidRDefault="00E16087" w:rsidP="00E160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mi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@vsevreg.ru</w:t>
            </w:r>
          </w:p>
        </w:tc>
      </w:tr>
      <w:tr w:rsidR="0032510F" w:rsidTr="00755A08">
        <w:tc>
          <w:tcPr>
            <w:tcW w:w="3824" w:type="dxa"/>
          </w:tcPr>
          <w:p w:rsidR="0032510F" w:rsidRPr="007239ED" w:rsidRDefault="0032510F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Контактные лица</w:t>
            </w:r>
          </w:p>
        </w:tc>
        <w:tc>
          <w:tcPr>
            <w:tcW w:w="5521" w:type="dxa"/>
          </w:tcPr>
          <w:p w:rsidR="0032510F" w:rsidRPr="007239ED" w:rsidRDefault="00E16087" w:rsidP="003251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Аралова Виктория Юрьевна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, тел. 8 813 70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31-621</w:t>
            </w:r>
          </w:p>
          <w:p w:rsidR="0032510F" w:rsidRPr="007239ED" w:rsidRDefault="00E16087" w:rsidP="00E1608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Урмилевич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Глафира Александровна</w:t>
            </w:r>
            <w:r w:rsidR="0032510F" w:rsidRPr="007239ED">
              <w:rPr>
                <w:rFonts w:ascii="Times New Roman" w:hAnsi="Times New Roman" w:cs="Times New Roman"/>
                <w:sz w:val="26"/>
                <w:szCs w:val="26"/>
              </w:rPr>
              <w:t>, тел. 8 813 70 22-2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7239ED" w:rsidRDefault="007239ED" w:rsidP="00E160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Аукцион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открытый по составу участников 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239ED">
              <w:rPr>
                <w:rFonts w:ascii="Times New Roman" w:hAnsi="Times New Roman" w:cs="Times New Roman"/>
                <w:b/>
                <w:sz w:val="28"/>
                <w:szCs w:val="28"/>
              </w:rPr>
              <w:t>Начальная цена, шаг аукциона и задаток</w:t>
            </w:r>
          </w:p>
        </w:tc>
      </w:tr>
      <w:tr w:rsidR="007239ED" w:rsidRP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Начальная цена аукциона</w:t>
            </w:r>
          </w:p>
        </w:tc>
        <w:tc>
          <w:tcPr>
            <w:tcW w:w="5521" w:type="dxa"/>
          </w:tcPr>
          <w:p w:rsidR="00E16087" w:rsidRPr="00E16087" w:rsidRDefault="00715148" w:rsidP="00E160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16087" w:rsidRPr="00E16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140 000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</w:t>
            </w:r>
            <w:r w:rsidR="00E16087" w:rsidRPr="00E16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миллионов сто сорок тысяч) рублей 00 копеек.</w:t>
            </w:r>
          </w:p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 с учетом НДС</w:t>
            </w: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Размер задатка</w:t>
            </w:r>
          </w:p>
        </w:tc>
        <w:tc>
          <w:tcPr>
            <w:tcW w:w="5521" w:type="dxa"/>
          </w:tcPr>
          <w:p w:rsidR="00E16087" w:rsidRPr="00E16087" w:rsidRDefault="007239ED" w:rsidP="00E16087">
            <w:pPr>
              <w:ind w:firstLine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20% от начальной цены имущества и составляет: </w:t>
            </w:r>
            <w:r w:rsidR="0071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</w:t>
            </w:r>
            <w:r w:rsidR="00E16087" w:rsidRPr="00E16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28 000 (один миллион </w:t>
            </w:r>
            <w:r w:rsidR="007151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четыреста</w:t>
            </w:r>
            <w:r w:rsidR="00E16087" w:rsidRPr="00E160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двадцать восемь тысяч) рублей 00 копеек.</w:t>
            </w:r>
          </w:p>
          <w:p w:rsidR="003F6080" w:rsidRDefault="003F6080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Задаток перечисляется на счет электронной площадки, реквизиты счета для перечисления задатков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указаны Аукционной документации. </w:t>
            </w: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  <w:p w:rsidR="00E16087" w:rsidRPr="007239ED" w:rsidRDefault="00E16087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239ED" w:rsidTr="00755A08">
        <w:tc>
          <w:tcPr>
            <w:tcW w:w="3824" w:type="dxa"/>
          </w:tcPr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>Шаг аукциона</w:t>
            </w:r>
          </w:p>
        </w:tc>
        <w:tc>
          <w:tcPr>
            <w:tcW w:w="5521" w:type="dxa"/>
          </w:tcPr>
          <w:p w:rsidR="00E16087" w:rsidRPr="00E16087" w:rsidRDefault="007239ED" w:rsidP="00E1608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9ED">
              <w:rPr>
                <w:rFonts w:ascii="Times New Roman" w:hAnsi="Times New Roman" w:cs="Times New Roman"/>
                <w:sz w:val="26"/>
                <w:szCs w:val="26"/>
              </w:rPr>
              <w:t xml:space="preserve">5 % от начальной цены и составляет: </w:t>
            </w:r>
            <w:r w:rsidR="00715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357</w:t>
            </w:r>
            <w:r w:rsidR="00E16087" w:rsidRPr="00E1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000 (</w:t>
            </w:r>
            <w:r w:rsidR="00715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триста пятьдесят семь</w:t>
            </w:r>
            <w:r w:rsidR="00E16087" w:rsidRPr="00E1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тысяч) рублей</w:t>
            </w:r>
          </w:p>
          <w:p w:rsidR="007239ED" w:rsidRPr="007239ED" w:rsidRDefault="007239ED" w:rsidP="007239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6080">
              <w:rPr>
                <w:rFonts w:ascii="Times New Roman" w:hAnsi="Times New Roman" w:cs="Times New Roman"/>
                <w:b/>
                <w:sz w:val="28"/>
                <w:szCs w:val="28"/>
              </w:rPr>
              <w:t>Срок и порядок подачи заявок на участие в торгах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Default="0032510F" w:rsidP="00D97F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начала приема заявок</w:t>
            </w:r>
          </w:p>
        </w:tc>
        <w:tc>
          <w:tcPr>
            <w:tcW w:w="5521" w:type="dxa"/>
          </w:tcPr>
          <w:p w:rsidR="003F6080" w:rsidRPr="003F6080" w:rsidRDefault="00022C81" w:rsidP="00601B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 xml:space="preserve">мая 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E1608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 w:rsidR="00601B8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="003F6080" w:rsidRPr="003F6080">
              <w:rPr>
                <w:rFonts w:ascii="Times New Roman" w:hAnsi="Times New Roman" w:cs="Times New Roman"/>
                <w:sz w:val="26"/>
                <w:szCs w:val="26"/>
              </w:rPr>
              <w:t>:00.</w:t>
            </w:r>
          </w:p>
        </w:tc>
      </w:tr>
      <w:tr w:rsidR="003F6080" w:rsidTr="00755A08">
        <w:tc>
          <w:tcPr>
            <w:tcW w:w="3824" w:type="dxa"/>
          </w:tcPr>
          <w:p w:rsidR="003F6080" w:rsidRPr="003F6080" w:rsidRDefault="003F6080" w:rsidP="003F6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6080">
              <w:rPr>
                <w:rFonts w:ascii="Times New Roman" w:hAnsi="Times New Roman" w:cs="Times New Roman"/>
                <w:sz w:val="26"/>
                <w:szCs w:val="26"/>
              </w:rPr>
              <w:t>Дата и время завершения приема заявок</w:t>
            </w:r>
          </w:p>
        </w:tc>
        <w:tc>
          <w:tcPr>
            <w:tcW w:w="5521" w:type="dxa"/>
          </w:tcPr>
          <w:p w:rsidR="003F6080" w:rsidRPr="00A538D8" w:rsidRDefault="00E16087" w:rsidP="00E160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A538D8" w:rsidRPr="00A538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июня</w:t>
            </w:r>
            <w:r w:rsidR="00A538D8" w:rsidRPr="00A538D8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538D8" w:rsidRPr="00A538D8">
              <w:rPr>
                <w:rFonts w:ascii="Times New Roman" w:hAnsi="Times New Roman" w:cs="Times New Roman"/>
                <w:sz w:val="26"/>
                <w:szCs w:val="26"/>
              </w:rPr>
              <w:t xml:space="preserve"> года, 23:59.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521" w:type="dxa"/>
          </w:tcPr>
          <w:p w:rsidR="00706BE0" w:rsidRPr="00706BE0" w:rsidRDefault="00706BE0" w:rsidP="00706B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B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Продавца об определении Победителя аукциона оформляется протоколом об итогах аукциона. Указанный протокол подписывается Продавцом в день подведения итогов аукциона.</w:t>
            </w:r>
          </w:p>
          <w:p w:rsidR="003F6080" w:rsidRPr="00A538D8" w:rsidRDefault="00706BE0" w:rsidP="00DC51D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проведения: </w:t>
            </w:r>
            <w:r w:rsidR="002364F5" w:rsidRPr="00706BE0">
              <w:rPr>
                <w:rFonts w:ascii="Times New Roman" w:hAnsi="Times New Roman" w:cs="Times New Roman"/>
                <w:sz w:val="24"/>
                <w:szCs w:val="24"/>
              </w:rPr>
              <w:t>Управление по муниципальному имуществу администрации МО «Всеволожский муниципальный район» Ленинградской области по адресу: Ленинградская область, Всеволожский райо</w:t>
            </w:r>
            <w:bookmarkStart w:id="0" w:name="_GoBack"/>
            <w:bookmarkEnd w:id="0"/>
            <w:r w:rsidR="002364F5" w:rsidRPr="00706BE0">
              <w:rPr>
                <w:rFonts w:ascii="Times New Roman" w:hAnsi="Times New Roman" w:cs="Times New Roman"/>
                <w:sz w:val="24"/>
                <w:szCs w:val="24"/>
              </w:rPr>
              <w:t>н, г. Всеволожск, ул. Павловская, дом 59.</w:t>
            </w:r>
            <w:r w:rsidR="002364F5" w:rsidRPr="002364F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3F6080" w:rsidTr="00755A08">
        <w:tc>
          <w:tcPr>
            <w:tcW w:w="3824" w:type="dxa"/>
          </w:tcPr>
          <w:p w:rsidR="003F6080" w:rsidRPr="00A538D8" w:rsidRDefault="002364F5" w:rsidP="002364F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Порядок подачи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3F6080" w:rsidRPr="00A538D8" w:rsidRDefault="002364F5" w:rsidP="002364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образов необходимых документов, предусмотренных Федеральным законом от 21.12.2001 №178-ФЗ «О приватизации государственного и муниципального имущества».</w:t>
            </w:r>
          </w:p>
        </w:tc>
      </w:tr>
      <w:tr w:rsidR="002364F5" w:rsidTr="00755A08">
        <w:tc>
          <w:tcPr>
            <w:tcW w:w="3824" w:type="dxa"/>
          </w:tcPr>
          <w:p w:rsidR="002364F5" w:rsidRPr="002364F5" w:rsidRDefault="002364F5" w:rsidP="00A538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Место проведения аукциона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5521" w:type="dxa"/>
          </w:tcPr>
          <w:p w:rsidR="002364F5" w:rsidRDefault="002364F5" w:rsidP="00BA57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На электронной торговой площадк</w:t>
            </w:r>
            <w:r w:rsidR="00BA57E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 xml:space="preserve"> Акционерное общество «Агентство по государственному заказу Республики Татарстан», по адресу: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www.sale.zakazrf.ru.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3B1C1B" w:rsidRDefault="002364F5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5. Порядок ознакомления с документацией, в </w:t>
            </w:r>
            <w:proofErr w:type="spellStart"/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3B1C1B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Default="002364F5" w:rsidP="00CE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64F5">
              <w:rPr>
                <w:rFonts w:ascii="Times New Roman" w:hAnsi="Times New Roman" w:cs="Times New Roman"/>
                <w:sz w:val="26"/>
                <w:szCs w:val="26"/>
              </w:rPr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2364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64F5">
              <w:rPr>
                <w:rFonts w:ascii="Times New Roman" w:hAnsi="Times New Roman" w:cs="Times New Roman"/>
                <w:b/>
                <w:sz w:val="26"/>
                <w:szCs w:val="26"/>
              </w:rPr>
              <w:t>www.torgi.gov.ru, http://sale.zakazrf.ru</w:t>
            </w:r>
          </w:p>
        </w:tc>
      </w:tr>
    </w:tbl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32510F" w:rsidRPr="0032510F" w:rsidRDefault="0032510F" w:rsidP="0032510F">
      <w:pPr>
        <w:rPr>
          <w:rFonts w:ascii="Times New Roman" w:hAnsi="Times New Roman" w:cs="Times New Roman"/>
          <w:b/>
          <w:sz w:val="28"/>
          <w:szCs w:val="28"/>
        </w:rPr>
      </w:pPr>
    </w:p>
    <w:p w:rsidR="0053515B" w:rsidRPr="0032510F" w:rsidRDefault="0053515B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22C81"/>
    <w:rsid w:val="000C256B"/>
    <w:rsid w:val="002364F5"/>
    <w:rsid w:val="0032510F"/>
    <w:rsid w:val="00366B12"/>
    <w:rsid w:val="003B1C1B"/>
    <w:rsid w:val="003F6080"/>
    <w:rsid w:val="0041527B"/>
    <w:rsid w:val="0053515B"/>
    <w:rsid w:val="005761B0"/>
    <w:rsid w:val="00601B8B"/>
    <w:rsid w:val="00706BE0"/>
    <w:rsid w:val="00715148"/>
    <w:rsid w:val="007239ED"/>
    <w:rsid w:val="00755A08"/>
    <w:rsid w:val="0083721D"/>
    <w:rsid w:val="00885AC7"/>
    <w:rsid w:val="00A538D8"/>
    <w:rsid w:val="00BA57EC"/>
    <w:rsid w:val="00CE0264"/>
    <w:rsid w:val="00DC51DB"/>
    <w:rsid w:val="00E1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Королева</cp:lastModifiedBy>
  <cp:revision>18</cp:revision>
  <dcterms:created xsi:type="dcterms:W3CDTF">2021-10-27T20:47:00Z</dcterms:created>
  <dcterms:modified xsi:type="dcterms:W3CDTF">2022-05-27T12:36:00Z</dcterms:modified>
</cp:coreProperties>
</file>